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DA76A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S2-26xxxxx</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542326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2D24">
        <w:rPr>
          <w:rFonts w:ascii="Arial" w:hAnsi="Arial" w:cs="Arial"/>
          <w:b/>
          <w:highlight w:val="yellow"/>
        </w:rPr>
        <w:t>Jio Platform Ltd.</w:t>
      </w:r>
    </w:p>
    <w:p w14:paraId="65CE4E4B" w14:textId="0946E0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F2D24">
        <w:rPr>
          <w:rFonts w:ascii="Arial" w:hAnsi="Arial" w:cs="Arial"/>
          <w:b/>
          <w:highlight w:val="yellow"/>
        </w:rPr>
        <w:t>22</w:t>
      </w:r>
      <w:r w:rsidR="00AB1CCA" w:rsidRPr="003B3CC4">
        <w:rPr>
          <w:rFonts w:ascii="Arial" w:hAnsi="Arial" w:cs="Arial"/>
          <w:b/>
        </w:rPr>
        <w:t xml:space="preserve">] </w:t>
      </w:r>
      <w:r w:rsidR="004F2D24" w:rsidRPr="004F2D24">
        <w:rPr>
          <w:rFonts w:ascii="Arial" w:hAnsi="Arial" w:cs="Arial"/>
          <w:b/>
        </w:rPr>
        <w:t>6G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48316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F2D24">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9954860" w:rsidR="00D24BB9" w:rsidRDefault="00D24BB9" w:rsidP="00D24BB9">
      <w:pPr>
        <w:rPr>
          <w:rFonts w:ascii="Arial" w:hAnsi="Arial" w:cs="Arial"/>
          <w:i/>
        </w:rPr>
      </w:pPr>
      <w:r>
        <w:rPr>
          <w:rFonts w:ascii="Arial" w:hAnsi="Arial" w:cs="Arial"/>
          <w:i/>
        </w:rPr>
        <w:t>Abstract of the contribution:</w:t>
      </w:r>
      <w:r w:rsidR="00C310CB">
        <w:rPr>
          <w:rFonts w:ascii="Arial" w:hAnsi="Arial" w:cs="Arial"/>
          <w:i/>
        </w:rPr>
        <w:t xml:space="preserve"> </w:t>
      </w:r>
      <w:r w:rsidR="00C310CB" w:rsidRPr="00C310CB">
        <w:rPr>
          <w:rFonts w:ascii="Arial" w:hAnsi="Arial" w:cs="Arial"/>
          <w:i/>
        </w:rP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w:t>
      </w:r>
      <w:r w:rsidR="00C310CB">
        <w:rPr>
          <w:rFonts w:ascii="Arial" w:hAnsi="Arial" w:cs="Arial"/>
          <w:i/>
        </w:rPr>
        <w:t>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45B42B50"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56B37E20" w14:textId="3887775B" w:rsidR="0029501B" w:rsidRDefault="0029501B" w:rsidP="0029501B">
      <w:pPr>
        <w:rPr>
          <w:lang w:eastAsia="ko-KR"/>
        </w:rPr>
      </w:pPr>
      <w:r w:rsidRPr="0029501B">
        <w:rPr>
          <w:lang w:eastAsia="ko-KR"/>
        </w:rPr>
        <w:t xml:space="preserve">This </w:t>
      </w:r>
      <w:r>
        <w:rPr>
          <w:lang w:eastAsia="ko-KR"/>
        </w:rPr>
        <w:t>solution</w:t>
      </w:r>
      <w:r w:rsidRPr="0029501B">
        <w:rPr>
          <w:lang w:eastAsia="ko-KR"/>
        </w:rPr>
        <w:t xml:space="preserve"> proposa</w:t>
      </w:r>
      <w:r>
        <w:rPr>
          <w:lang w:eastAsia="ko-KR"/>
        </w:rPr>
        <w:t xml:space="preserve">l is </w:t>
      </w:r>
      <w:r w:rsidRPr="0029501B">
        <w:rPr>
          <w:lang w:eastAsia="ko-KR"/>
        </w:rPr>
        <w:t xml:space="preserve">to address Key </w:t>
      </w:r>
      <w:r w:rsidRPr="0029501B">
        <w:rPr>
          <w:i/>
          <w:lang w:eastAsia="ko-KR"/>
        </w:rPr>
        <w:t>Issue #22, bullet#4:</w:t>
      </w:r>
      <w:r w:rsidRPr="0029501B">
        <w:rPr>
          <w:lang w:eastAsia="ko-KR"/>
        </w:rPr>
        <w:t xml:space="preserve"> 6G Computing Support, specifically focusing on the discovery and (re-)selection of compute sites</w:t>
      </w:r>
      <w:r>
        <w:rPr>
          <w:lang w:eastAsia="ko-KR"/>
        </w:rPr>
        <w:t>.</w:t>
      </w:r>
    </w:p>
    <w:p w14:paraId="3EFA6CBD" w14:textId="41FAB86B" w:rsidR="0029501B" w:rsidRDefault="0029501B" w:rsidP="0029501B">
      <w:pPr>
        <w:rPr>
          <w:lang w:eastAsia="ko-KR"/>
        </w:rPr>
      </w:pPr>
      <w:r>
        <w:rPr>
          <w:lang w:eastAsia="ko-KR"/>
        </w:rPr>
        <w:t>Current mechanisms for discovering compute resources (e.g. via DNS or static configuration) typically rely on IP reachability or static identifiers. These mechanisms do not account for the granular execution requirements of 6G applications (e.g., specific hardware accelerators, software runtimes) or the real-time operational status of the compute node (e.g., load, energy state).</w:t>
      </w:r>
    </w:p>
    <w:p w14:paraId="282A63B5" w14:textId="77777777" w:rsidR="0029501B" w:rsidRDefault="0029501B" w:rsidP="0029501B">
      <w:pPr>
        <w:rPr>
          <w:lang w:eastAsia="ko-KR"/>
        </w:rPr>
      </w:pPr>
      <w:r>
        <w:rPr>
          <w:lang w:eastAsia="ko-KR"/>
        </w:rPr>
        <w:t xml:space="preserve">This solution introduces a </w:t>
      </w:r>
      <w:r w:rsidRPr="0029501B">
        <w:rPr>
          <w:lang w:eastAsia="ko-KR"/>
        </w:rPr>
        <w:t>Capability-Aware Discovery and Dynamic Re-selection</w:t>
      </w:r>
      <w:r>
        <w:rPr>
          <w:lang w:eastAsia="ko-KR"/>
        </w:rPr>
        <w:t xml:space="preserve"> mechanism. It proposes enhancing the Network Repository Function (NRF) and the NF Register/Discovery services to support a </w:t>
      </w:r>
      <w:r w:rsidRPr="0029501B">
        <w:rPr>
          <w:lang w:eastAsia="ko-KR"/>
        </w:rPr>
        <w:t>Compute Site Profile</w:t>
      </w:r>
      <w:r>
        <w:rPr>
          <w:lang w:eastAsia="ko-KR"/>
        </w:rPr>
        <w:t xml:space="preserve">. This profile contains both </w:t>
      </w:r>
      <w:r w:rsidRPr="0029501B">
        <w:rPr>
          <w:lang w:eastAsia="ko-KR"/>
        </w:rPr>
        <w:t>Static Capabilities</w:t>
      </w:r>
      <w:r>
        <w:rPr>
          <w:lang w:eastAsia="ko-KR"/>
        </w:rPr>
        <w:t xml:space="preserve"> (e.g., GPU type, TEE support) and </w:t>
      </w:r>
      <w:r w:rsidRPr="0029501B">
        <w:rPr>
          <w:lang w:eastAsia="ko-KR"/>
        </w:rPr>
        <w:t>Dynamic Attributes</w:t>
      </w:r>
      <w:r>
        <w:rPr>
          <w:lang w:eastAsia="ko-KR"/>
        </w:rPr>
        <w:t xml:space="preserve"> (e.g., Load Status, Queuing Delay), enabling the network to select the optimal compute site based on service feasibility and to perform dynamic re-selection when conditions change.</w:t>
      </w:r>
    </w:p>
    <w:p w14:paraId="2BEE6ABD" w14:textId="77777777" w:rsidR="00A85EEC" w:rsidRPr="00243096" w:rsidRDefault="00A85EEC"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C83DDDD" w:rsidR="002518BD" w:rsidRPr="001D0732" w:rsidRDefault="0029501B" w:rsidP="000E565F">
            <w:pPr>
              <w:pStyle w:val="TAH"/>
              <w:rPr>
                <w:rFonts w:eastAsia="DengXian"/>
                <w:lang w:eastAsia="zh-CN"/>
              </w:rPr>
            </w:pPr>
            <w:r>
              <w:rPr>
                <w:rFonts w:eastAsia="DengXian"/>
                <w:lang w:eastAsia="zh-CN"/>
              </w:rPr>
              <w:t>22</w:t>
            </w: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F65F539" w:rsidR="002518BD" w:rsidRPr="001D0732" w:rsidRDefault="002518BD" w:rsidP="000E565F">
            <w:pPr>
              <w:pStyle w:val="TAH"/>
              <w:rPr>
                <w:rFonts w:eastAsia="DengXian"/>
                <w:lang w:eastAsia="zh-CN"/>
              </w:rPr>
            </w:pPr>
            <w:r w:rsidRPr="001D0732">
              <w:rPr>
                <w:rFonts w:eastAsia="DengXian"/>
                <w:lang w:eastAsia="zh-CN"/>
              </w:rPr>
              <w:t>#</w:t>
            </w:r>
            <w:r w:rsidR="0029501B">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3F8284C3" w:rsidR="002518BD" w:rsidRPr="001D0732" w:rsidRDefault="0029501B"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49AFCA31"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27388CE9"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69FDB39" w:rsidR="0036775E" w:rsidRDefault="0036775E" w:rsidP="0036775E">
      <w:pPr>
        <w:pStyle w:val="Heading2"/>
      </w:pPr>
      <w:r w:rsidRPr="008856AB">
        <w:t>6.</w:t>
      </w:r>
      <w:r w:rsidR="0029501B">
        <w:t>22</w:t>
      </w:r>
      <w:r w:rsidRPr="008856AB">
        <w:tab/>
        <w:t>Solutions to KI#</w:t>
      </w:r>
      <w:r w:rsidR="0029501B">
        <w:t>22</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FA9D999"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29501B">
        <w:t>22</w:t>
      </w:r>
      <w:r w:rsidRPr="001D0732">
        <w:t>.</w:t>
      </w:r>
      <w:r w:rsidR="0029501B">
        <w:t>1</w:t>
      </w:r>
      <w:r w:rsidRPr="001D0732">
        <w:tab/>
        <w:t>Solution #</w:t>
      </w:r>
      <w:r w:rsidR="0029501B">
        <w:t>22</w:t>
      </w:r>
      <w:r w:rsidRPr="001D0732">
        <w:t>.</w:t>
      </w:r>
      <w:r w:rsidR="0029501B">
        <w:t>1</w:t>
      </w:r>
      <w:r w:rsidRPr="001D0732">
        <w:t xml:space="preserve">: </w:t>
      </w:r>
      <w:bookmarkEnd w:id="27"/>
      <w:bookmarkEnd w:id="28"/>
      <w:bookmarkEnd w:id="29"/>
      <w:bookmarkEnd w:id="30"/>
      <w:bookmarkEnd w:id="31"/>
      <w:bookmarkEnd w:id="32"/>
      <w:bookmarkEnd w:id="33"/>
      <w:r w:rsidR="0029501B" w:rsidRPr="0029501B">
        <w:t>Capability-Aware Discovery and Dynamic Re-Selection of Compute Sites</w:t>
      </w:r>
    </w:p>
    <w:p w14:paraId="0D254E1F" w14:textId="52AE45F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29501B">
        <w:t>22</w:t>
      </w:r>
      <w:r w:rsidRPr="001D0732">
        <w:t>.</w:t>
      </w:r>
      <w:r w:rsidR="0029501B">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57D72BD"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1E8D1D67" w14:textId="308C53FE" w:rsidR="0029501B" w:rsidRPr="0029501B" w:rsidRDefault="0029501B" w:rsidP="0029501B">
      <w:pPr>
        <w:rPr>
          <w:lang w:eastAsia="ko-KR"/>
        </w:rPr>
      </w:pPr>
      <w:r w:rsidRPr="0029501B">
        <w:rPr>
          <w:lang w:eastAsia="ko-KR"/>
        </w:rPr>
        <w:t>This solution addresses Key Issue #22</w:t>
      </w:r>
      <w:r>
        <w:rPr>
          <w:lang w:eastAsia="ko-KR"/>
        </w:rPr>
        <w:t>, bullet#4</w:t>
      </w:r>
      <w:r w:rsidRPr="0029501B">
        <w:rPr>
          <w:lang w:eastAsia="ko-KR"/>
        </w:rPr>
        <w:t xml:space="preserve"> regarding the discovery and (re-)selection of compute sites.</w:t>
      </w:r>
    </w:p>
    <w:p w14:paraId="26ADB32A" w14:textId="77777777" w:rsidR="0029501B" w:rsidRPr="0029501B" w:rsidRDefault="0029501B" w:rsidP="0029501B">
      <w:pPr>
        <w:rPr>
          <w:lang w:eastAsia="ko-KR"/>
        </w:rPr>
      </w:pPr>
      <w:r w:rsidRPr="0029501B">
        <w:rPr>
          <w:lang w:eastAsia="ko-KR"/>
        </w:rPr>
        <w:t>The solution is based on the following high-level principles:</w:t>
      </w:r>
    </w:p>
    <w:p w14:paraId="70BF1551" w14:textId="1E7E2343" w:rsidR="0029501B" w:rsidRPr="0029501B" w:rsidRDefault="0029501B" w:rsidP="0029501B">
      <w:pPr>
        <w:rPr>
          <w:lang w:eastAsia="ko-KR"/>
        </w:rPr>
      </w:pPr>
      <w:r w:rsidRPr="0029501B">
        <w:rPr>
          <w:lang w:eastAsia="ko-KR"/>
        </w:rPr>
        <w:t xml:space="preserve">Compute Site </w:t>
      </w:r>
      <w:r w:rsidR="00323D38">
        <w:rPr>
          <w:lang w:eastAsia="ko-KR"/>
        </w:rPr>
        <w:t xml:space="preserve">act </w:t>
      </w:r>
      <w:r w:rsidRPr="0029501B">
        <w:rPr>
          <w:lang w:eastAsia="ko-KR"/>
        </w:rPr>
        <w:t>as a Discoverable NF: The Compute Site (CS) functions as a producer NF that registers with the network (e.g. NRF).</w:t>
      </w:r>
    </w:p>
    <w:p w14:paraId="6DA1B411" w14:textId="681B8719" w:rsidR="0029501B" w:rsidRPr="0029501B" w:rsidRDefault="0029501B" w:rsidP="0029501B">
      <w:pPr>
        <w:rPr>
          <w:lang w:eastAsia="ko-KR"/>
        </w:rPr>
      </w:pPr>
      <w:r w:rsidRPr="0029501B">
        <w:rPr>
          <w:lang w:eastAsia="ko-KR"/>
        </w:rPr>
        <w:t>Capability Advertisement: The discovery mechanism utilizes a standardized Compute Site Capability Descriptor containing:</w:t>
      </w:r>
    </w:p>
    <w:p w14:paraId="6F85E2E3" w14:textId="06BDC84B" w:rsidR="0029501B" w:rsidRDefault="0029501B" w:rsidP="00323D38">
      <w:pPr>
        <w:pStyle w:val="ListParagraph"/>
        <w:numPr>
          <w:ilvl w:val="0"/>
          <w:numId w:val="5"/>
        </w:numPr>
        <w:rPr>
          <w:rFonts w:eastAsia="Times New Roman"/>
          <w:lang w:eastAsia="en-GB"/>
        </w:rPr>
      </w:pPr>
      <w:r w:rsidRPr="00323D38">
        <w:rPr>
          <w:rFonts w:eastAsia="Times New Roman"/>
          <w:lang w:eastAsia="en-GB"/>
        </w:rPr>
        <w:t>Static Capabilities: Immutable attributes defining execution compatibility (e.g. CPU Architecture, specific Accelerators like GPU/NPU, Software Runtimes, Libraries).</w:t>
      </w:r>
    </w:p>
    <w:p w14:paraId="7E5E2243" w14:textId="40B0415C" w:rsidR="0029501B" w:rsidRPr="00323D38" w:rsidRDefault="0029501B" w:rsidP="0029501B">
      <w:pPr>
        <w:pStyle w:val="ListParagraph"/>
        <w:numPr>
          <w:ilvl w:val="0"/>
          <w:numId w:val="5"/>
        </w:numPr>
        <w:rPr>
          <w:rFonts w:eastAsia="Times New Roman"/>
          <w:lang w:eastAsia="en-GB"/>
        </w:rPr>
      </w:pPr>
      <w:r w:rsidRPr="0029501B">
        <w:rPr>
          <w:lang w:eastAsia="ko-KR"/>
        </w:rPr>
        <w:t>Dynamic Attributes: Mutable attributes defining execution feasibility (e.g. Load Status, Availability, Queuing Delay, Network Latency, Energy State).</w:t>
      </w:r>
    </w:p>
    <w:p w14:paraId="22512B81" w14:textId="77777777" w:rsidR="00323D38" w:rsidRPr="00323D38" w:rsidRDefault="0029501B" w:rsidP="00323D38">
      <w:pPr>
        <w:rPr>
          <w:rFonts w:eastAsia="Times New Roman"/>
          <w:lang w:eastAsia="en-GB"/>
        </w:rPr>
      </w:pPr>
      <w:r w:rsidRPr="0029501B">
        <w:rPr>
          <w:lang w:eastAsia="ko-KR"/>
        </w:rPr>
        <w:t>Two-Stage Discovery Filtering: The NRF performs discovery matching based on the intersection of the consumer's required service constraints and the advertised Static Capabilities, followed by filtering based on Dynamic Attributes.</w:t>
      </w:r>
    </w:p>
    <w:p w14:paraId="761E6D37" w14:textId="092D1A28" w:rsidR="0036775E" w:rsidRPr="00323D38" w:rsidRDefault="0029501B" w:rsidP="00323D38">
      <w:pPr>
        <w:rPr>
          <w:rFonts w:eastAsia="Times New Roman"/>
          <w:lang w:eastAsia="en-GB"/>
        </w:rPr>
      </w:pPr>
      <w:r w:rsidRPr="0029501B">
        <w:rPr>
          <w:lang w:eastAsia="ko-KR"/>
        </w:rPr>
        <w:t>Dynamic Re-Selection: The network monitors the validity of the selected Compute Site via subscription to status changes. Significant changes in Dynamic Attributes (e.g. Load Status crossing a threshold) trigger a notification to the consumer (e.g. SMF), enabling re-discovery and context handover to an alternative Compute Site.</w:t>
      </w:r>
    </w:p>
    <w:p w14:paraId="0850CE58" w14:textId="4FE75B9D"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1A034B">
        <w:t>22</w:t>
      </w:r>
      <w:r w:rsidRPr="001D0732">
        <w:t>.</w:t>
      </w:r>
      <w:r w:rsidR="001A034B">
        <w:t>1</w:t>
      </w:r>
      <w:r w:rsidRPr="001D0732">
        <w:t>.1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65C3A485" w14:textId="30A57F97" w:rsidR="00AC2721" w:rsidRDefault="001168AF" w:rsidP="00AC2721">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49EACCC" w14:textId="10B04285" w:rsidR="00AC2721" w:rsidRDefault="00AC2721" w:rsidP="00AC2721">
      <w:pPr>
        <w:rPr>
          <w:lang w:eastAsia="ko-KR"/>
        </w:rPr>
      </w:pPr>
      <w:r>
        <w:rPr>
          <w:lang w:eastAsia="ko-KR"/>
        </w:rPr>
        <w:t xml:space="preserve">In this solution architecture, the Compute Site (CS) acts as a producer NF that advertises its resources and </w:t>
      </w:r>
      <w:proofErr w:type="spellStart"/>
      <w:r>
        <w:rPr>
          <w:lang w:eastAsia="ko-KR"/>
        </w:rPr>
        <w:t>capabilitis</w:t>
      </w:r>
      <w:proofErr w:type="spellEnd"/>
      <w:r>
        <w:rPr>
          <w:lang w:eastAsia="ko-KR"/>
        </w:rPr>
        <w:t xml:space="preserve"> to the network. The Network Repository Function (NRF) is enhanced to store and process granular compute-specific attributes.</w:t>
      </w:r>
    </w:p>
    <w:p w14:paraId="36580300" w14:textId="77777777" w:rsidR="00AC2721" w:rsidRDefault="00AC2721" w:rsidP="00AC2721">
      <w:pPr>
        <w:rPr>
          <w:lang w:eastAsia="ko-KR"/>
        </w:rPr>
      </w:pPr>
    </w:p>
    <w:p w14:paraId="35B06432" w14:textId="581C820B" w:rsidR="00AC2721" w:rsidRDefault="00AC2721" w:rsidP="00AC2721">
      <w:pPr>
        <w:rPr>
          <w:lang w:eastAsia="ko-KR"/>
        </w:rPr>
      </w:pPr>
      <w:r>
        <w:rPr>
          <w:lang w:eastAsia="ko-KR"/>
        </w:rPr>
        <w:t>The Compute Site Profile stored in the NRF includes the following information model:</w:t>
      </w:r>
    </w:p>
    <w:p w14:paraId="751B254A" w14:textId="11546AF9" w:rsidR="00AC2721" w:rsidRDefault="00AC2721" w:rsidP="00622E20">
      <w:pPr>
        <w:pStyle w:val="ListParagraph"/>
        <w:numPr>
          <w:ilvl w:val="0"/>
          <w:numId w:val="24"/>
        </w:numPr>
        <w:rPr>
          <w:lang w:eastAsia="ko-KR"/>
        </w:rPr>
      </w:pPr>
      <w:r>
        <w:rPr>
          <w:lang w:eastAsia="ko-KR"/>
        </w:rPr>
        <w:t>Identity: Compute Site ID (UUID), Service Area (Geo-spatial polygon/TAI).</w:t>
      </w:r>
    </w:p>
    <w:p w14:paraId="1C6016D0" w14:textId="3EB72A9E" w:rsidR="00AC2721" w:rsidRDefault="00AC2721" w:rsidP="00622E20">
      <w:pPr>
        <w:pStyle w:val="ListParagraph"/>
        <w:numPr>
          <w:ilvl w:val="0"/>
          <w:numId w:val="24"/>
        </w:numPr>
        <w:rPr>
          <w:lang w:eastAsia="ko-KR"/>
        </w:rPr>
      </w:pPr>
      <w:r>
        <w:rPr>
          <w:lang w:eastAsia="ko-KR"/>
        </w:rPr>
        <w:t>Hardware Capabilities: CPU Architecture, Accelerator Types (e.g., "NVIDIA_A100", "FPGA"), and Trusted Execution Environment (TEE) support.</w:t>
      </w:r>
    </w:p>
    <w:p w14:paraId="20CA2328" w14:textId="06050D83" w:rsidR="00AC2721" w:rsidRDefault="00AC2721" w:rsidP="00622E20">
      <w:pPr>
        <w:pStyle w:val="ListParagraph"/>
        <w:numPr>
          <w:ilvl w:val="0"/>
          <w:numId w:val="24"/>
        </w:numPr>
        <w:rPr>
          <w:lang w:eastAsia="ko-KR"/>
        </w:rPr>
      </w:pPr>
      <w:r>
        <w:rPr>
          <w:lang w:eastAsia="ko-KR"/>
        </w:rPr>
        <w:t>Software Environment: Supported Runtimes, Libraries, and Container support (e.g., Kubernetes, Docker).</w:t>
      </w:r>
    </w:p>
    <w:p w14:paraId="532E7117" w14:textId="7079193E" w:rsidR="00AC2721" w:rsidRDefault="00AC2721" w:rsidP="00622E20">
      <w:pPr>
        <w:pStyle w:val="ListParagraph"/>
        <w:numPr>
          <w:ilvl w:val="0"/>
          <w:numId w:val="24"/>
        </w:numPr>
        <w:rPr>
          <w:lang w:eastAsia="ko-KR"/>
        </w:rPr>
      </w:pPr>
      <w:r>
        <w:rPr>
          <w:lang w:eastAsia="ko-KR"/>
        </w:rPr>
        <w:t>Dynamic State:</w:t>
      </w:r>
    </w:p>
    <w:p w14:paraId="4453B784" w14:textId="793E3A77" w:rsidR="00AC2721" w:rsidRDefault="00AC2721" w:rsidP="00AC2721">
      <w:pPr>
        <w:pStyle w:val="ListParagraph"/>
        <w:numPr>
          <w:ilvl w:val="0"/>
          <w:numId w:val="23"/>
        </w:numPr>
        <w:rPr>
          <w:lang w:eastAsia="ko-KR"/>
        </w:rPr>
      </w:pPr>
      <w:r>
        <w:rPr>
          <w:lang w:eastAsia="ko-KR"/>
        </w:rPr>
        <w:t>Load Status: Integer (0-100) representing CPU/VRAM utilization.</w:t>
      </w:r>
    </w:p>
    <w:p w14:paraId="4A514E76" w14:textId="6355D560" w:rsidR="00AC2721" w:rsidRDefault="00AC2721" w:rsidP="00AC2721">
      <w:pPr>
        <w:pStyle w:val="ListParagraph"/>
        <w:numPr>
          <w:ilvl w:val="0"/>
          <w:numId w:val="23"/>
        </w:numPr>
        <w:rPr>
          <w:lang w:eastAsia="ko-KR"/>
        </w:rPr>
      </w:pPr>
      <w:r>
        <w:rPr>
          <w:lang w:eastAsia="ko-KR"/>
        </w:rPr>
        <w:t xml:space="preserve">Availability: </w:t>
      </w:r>
      <w:proofErr w:type="spellStart"/>
      <w:r>
        <w:rPr>
          <w:lang w:eastAsia="ko-KR"/>
        </w:rPr>
        <w:t>Enum</w:t>
      </w:r>
      <w:proofErr w:type="spellEnd"/>
      <w:r>
        <w:rPr>
          <w:lang w:eastAsia="ko-KR"/>
        </w:rPr>
        <w:t xml:space="preserve"> (AVAILABLE, CONGESTED, SUSPENDED).</w:t>
      </w:r>
    </w:p>
    <w:p w14:paraId="2C3BE587" w14:textId="3D9AFF76" w:rsidR="00AC2721" w:rsidRDefault="00AC2721" w:rsidP="00AC2721">
      <w:pPr>
        <w:pStyle w:val="ListParagraph"/>
        <w:numPr>
          <w:ilvl w:val="0"/>
          <w:numId w:val="23"/>
        </w:numPr>
        <w:rPr>
          <w:lang w:eastAsia="ko-KR"/>
        </w:rPr>
      </w:pPr>
      <w:r>
        <w:rPr>
          <w:lang w:eastAsia="ko-KR"/>
        </w:rPr>
        <w:t>Queuing Delay: Estimated wait time (</w:t>
      </w:r>
      <w:proofErr w:type="spellStart"/>
      <w:r>
        <w:rPr>
          <w:lang w:eastAsia="ko-KR"/>
        </w:rPr>
        <w:t>ms</w:t>
      </w:r>
      <w:proofErr w:type="spellEnd"/>
      <w:r>
        <w:rPr>
          <w:lang w:eastAsia="ko-KR"/>
        </w:rPr>
        <w:t>) for new tasks.</w:t>
      </w:r>
    </w:p>
    <w:p w14:paraId="10E12BA9" w14:textId="21388BDA" w:rsidR="00AC2721" w:rsidRDefault="00622E20" w:rsidP="00AC2721">
      <w:pPr>
        <w:pStyle w:val="ListParagraph"/>
        <w:numPr>
          <w:ilvl w:val="0"/>
          <w:numId w:val="23"/>
        </w:numPr>
        <w:rPr>
          <w:lang w:eastAsia="ko-KR"/>
        </w:rPr>
      </w:pPr>
      <w:r>
        <w:rPr>
          <w:lang w:eastAsia="ko-KR"/>
        </w:rPr>
        <w:t xml:space="preserve">Network latency: </w:t>
      </w:r>
      <w:r>
        <w:rPr>
          <w:rFonts w:cstheme="minorHAnsi"/>
        </w:rPr>
        <w:t>Real-time measured uplink/downlink latency from the compute site to the UPF</w:t>
      </w:r>
    </w:p>
    <w:p w14:paraId="0849A5F6" w14:textId="2954AE0A" w:rsidR="00AC2721" w:rsidRDefault="00AC2721" w:rsidP="00AC2721">
      <w:pPr>
        <w:rPr>
          <w:lang w:eastAsia="ko-KR"/>
        </w:rPr>
      </w:pPr>
      <w:r>
        <w:rPr>
          <w:lang w:eastAsia="ko-KR"/>
        </w:rPr>
        <w:t xml:space="preserve">The solution enables a consumer NF (e.g., SMF) to issue a </w:t>
      </w:r>
      <w:proofErr w:type="spellStart"/>
      <w:r>
        <w:rPr>
          <w:lang w:eastAsia="ko-KR"/>
        </w:rPr>
        <w:t>Nnrf_NFDiscovery_Request</w:t>
      </w:r>
      <w:proofErr w:type="spellEnd"/>
      <w:r>
        <w:rPr>
          <w:lang w:eastAsia="ko-KR"/>
        </w:rPr>
        <w:t xml:space="preserve"> containing specific Service Constraints (e.g., </w:t>
      </w:r>
      <w:proofErr w:type="spellStart"/>
      <w:r>
        <w:rPr>
          <w:lang w:eastAsia="ko-KR"/>
        </w:rPr>
        <w:t>req_accelerator</w:t>
      </w:r>
      <w:proofErr w:type="spellEnd"/>
      <w:r>
        <w:rPr>
          <w:lang w:eastAsia="ko-KR"/>
        </w:rPr>
        <w:t xml:space="preserve">: "GPU" AND </w:t>
      </w:r>
      <w:proofErr w:type="spellStart"/>
      <w:r>
        <w:rPr>
          <w:lang w:eastAsia="ko-KR"/>
        </w:rPr>
        <w:t>max_allowed_load</w:t>
      </w:r>
      <w:proofErr w:type="spellEnd"/>
      <w:r>
        <w:rPr>
          <w:lang w:eastAsia="ko-KR"/>
        </w:rPr>
        <w:t>: 70). The NRF returns only those Compute Sites that satisfy both the hardware/software compatibility and the current load requirements.</w:t>
      </w:r>
    </w:p>
    <w:p w14:paraId="20B4997C" w14:textId="37E4E82D" w:rsidR="0036775E" w:rsidRDefault="0036775E" w:rsidP="0036775E">
      <w:pPr>
        <w:pStyle w:val="Heading4"/>
      </w:pPr>
      <w:r w:rsidRPr="001D0732">
        <w:t>6.</w:t>
      </w:r>
      <w:r w:rsidR="001A034B">
        <w:t>22</w:t>
      </w:r>
      <w:r w:rsidRPr="001D0732">
        <w:t>.</w:t>
      </w:r>
      <w:r w:rsidR="001A034B">
        <w:t>1</w:t>
      </w:r>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C2119DB" w14:textId="3A94EA0F" w:rsidR="00AF2302" w:rsidRDefault="006D15C1" w:rsidP="00AF2302">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7098FE61" w14:textId="77777777" w:rsidR="00AF2302" w:rsidRPr="00AF2302" w:rsidRDefault="00AF2302" w:rsidP="00AF2302">
      <w:pPr>
        <w:rPr>
          <w:lang w:eastAsia="ko-KR"/>
        </w:rPr>
      </w:pPr>
      <w:r w:rsidRPr="00AF2302">
        <w:rPr>
          <w:lang w:eastAsia="ko-KR"/>
        </w:rPr>
        <w:t>The following procedure describes the registration, discovery, and re-selection flows.</w:t>
      </w:r>
    </w:p>
    <w:p w14:paraId="64348099" w14:textId="00418416" w:rsidR="00AF2302" w:rsidRDefault="00AF2302" w:rsidP="00AF2302">
      <w:pPr>
        <w:pStyle w:val="ListParagraph"/>
        <w:numPr>
          <w:ilvl w:val="0"/>
          <w:numId w:val="15"/>
        </w:numPr>
        <w:rPr>
          <w:lang w:eastAsia="ko-KR"/>
        </w:rPr>
      </w:pPr>
      <w:r w:rsidRPr="00AF2302">
        <w:rPr>
          <w:lang w:eastAsia="ko-KR"/>
        </w:rPr>
        <w:t>Registration Phase:</w:t>
      </w:r>
    </w:p>
    <w:p w14:paraId="6C74E7C7" w14:textId="77777777" w:rsidR="00AF2302" w:rsidRPr="00AF2302" w:rsidRDefault="00AF2302" w:rsidP="00AF2302">
      <w:pPr>
        <w:pStyle w:val="ListParagraph"/>
        <w:ind w:left="502"/>
        <w:rPr>
          <w:lang w:eastAsia="ko-KR"/>
        </w:rPr>
      </w:pPr>
    </w:p>
    <w:p w14:paraId="4D365189" w14:textId="6F3D4091" w:rsidR="00AF2302" w:rsidRDefault="00AF2302" w:rsidP="00AF2302">
      <w:pPr>
        <w:pStyle w:val="ListParagraph"/>
        <w:numPr>
          <w:ilvl w:val="0"/>
          <w:numId w:val="12"/>
        </w:numPr>
        <w:rPr>
          <w:lang w:eastAsia="ko-KR"/>
        </w:rPr>
      </w:pPr>
      <w:r w:rsidRPr="00AF2302">
        <w:rPr>
          <w:lang w:eastAsia="ko-KR"/>
        </w:rPr>
        <w:t xml:space="preserve">The Compute Site (CS)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Nnrf_NFManagement_NFRegister</w:t>
      </w:r>
      <w:proofErr w:type="spellEnd"/>
      <w:r w:rsidRPr="00AF2302">
        <w:rPr>
          <w:lang w:eastAsia="ko-KR"/>
        </w:rPr>
        <w:t xml:space="preserve"> Request to the NRF.</w:t>
      </w:r>
    </w:p>
    <w:p w14:paraId="76DD3435" w14:textId="77777777" w:rsidR="00AF2302" w:rsidRPr="00AF2302" w:rsidRDefault="00AF2302" w:rsidP="00AF2302">
      <w:pPr>
        <w:pStyle w:val="ListParagraph"/>
        <w:rPr>
          <w:lang w:eastAsia="ko-KR"/>
        </w:rPr>
      </w:pPr>
    </w:p>
    <w:p w14:paraId="37E2DA73" w14:textId="0411E56C" w:rsidR="00AF2302" w:rsidRPr="00AF2302" w:rsidRDefault="00AF2302" w:rsidP="00AF2302">
      <w:pPr>
        <w:pStyle w:val="ListParagraph"/>
        <w:numPr>
          <w:ilvl w:val="0"/>
          <w:numId w:val="12"/>
        </w:numPr>
        <w:rPr>
          <w:lang w:eastAsia="ko-KR"/>
        </w:rPr>
      </w:pPr>
      <w:r w:rsidRPr="00AF2302">
        <w:rPr>
          <w:lang w:eastAsia="ko-KR"/>
        </w:rPr>
        <w:t>The payload includes the Static Capabilities (e.g. HW/SW specs) and the initial Dynamic Attributes (e.g. Load Status).</w:t>
      </w:r>
    </w:p>
    <w:p w14:paraId="14E333EA" w14:textId="2A112821" w:rsidR="00AF2302" w:rsidRDefault="00AF2302" w:rsidP="00AF2302">
      <w:pPr>
        <w:pStyle w:val="ListParagraph"/>
        <w:numPr>
          <w:ilvl w:val="0"/>
          <w:numId w:val="12"/>
        </w:numPr>
        <w:rPr>
          <w:lang w:eastAsia="ko-KR"/>
        </w:rPr>
      </w:pPr>
      <w:r w:rsidRPr="00AF2302">
        <w:rPr>
          <w:lang w:eastAsia="ko-KR"/>
        </w:rPr>
        <w:t xml:space="preserve">The NRF stores this profile and acknowledges with </w:t>
      </w:r>
      <w:proofErr w:type="spellStart"/>
      <w:r w:rsidRPr="00AF2302">
        <w:rPr>
          <w:lang w:eastAsia="ko-KR"/>
        </w:rPr>
        <w:t>Nnrf_NFManagement_NFRegister</w:t>
      </w:r>
      <w:proofErr w:type="spellEnd"/>
      <w:r w:rsidRPr="00AF2302">
        <w:rPr>
          <w:lang w:eastAsia="ko-KR"/>
        </w:rPr>
        <w:t xml:space="preserve"> Response.</w:t>
      </w:r>
    </w:p>
    <w:p w14:paraId="65578A3D" w14:textId="77777777" w:rsidR="00AF2302" w:rsidRPr="00AF2302" w:rsidRDefault="00AF2302" w:rsidP="00AF2302">
      <w:pPr>
        <w:pStyle w:val="ListParagraph"/>
        <w:ind w:left="928"/>
        <w:rPr>
          <w:lang w:eastAsia="ko-KR"/>
        </w:rPr>
      </w:pPr>
    </w:p>
    <w:p w14:paraId="6B4B4C15" w14:textId="37642697" w:rsidR="00AF2302" w:rsidRDefault="00AF2302" w:rsidP="00AF2302">
      <w:pPr>
        <w:pStyle w:val="ListParagraph"/>
        <w:numPr>
          <w:ilvl w:val="0"/>
          <w:numId w:val="15"/>
        </w:numPr>
        <w:rPr>
          <w:lang w:eastAsia="ko-KR"/>
        </w:rPr>
      </w:pPr>
      <w:r w:rsidRPr="00AF2302">
        <w:rPr>
          <w:lang w:eastAsia="ko-KR"/>
        </w:rPr>
        <w:t>Discovery &amp; Selection Phase:</w:t>
      </w:r>
    </w:p>
    <w:p w14:paraId="18293777" w14:textId="77777777" w:rsidR="00AF2302" w:rsidRPr="00AF2302" w:rsidRDefault="00AF2302" w:rsidP="00AF2302">
      <w:pPr>
        <w:pStyle w:val="ListParagraph"/>
        <w:ind w:left="502"/>
        <w:rPr>
          <w:lang w:eastAsia="ko-KR"/>
        </w:rPr>
      </w:pPr>
    </w:p>
    <w:p w14:paraId="7924F0B7" w14:textId="666C5E71" w:rsidR="00AF2302" w:rsidRPr="00AF2302" w:rsidRDefault="00AF2302" w:rsidP="00AF2302">
      <w:pPr>
        <w:pStyle w:val="ListParagraph"/>
        <w:numPr>
          <w:ilvl w:val="0"/>
          <w:numId w:val="16"/>
        </w:numPr>
        <w:rPr>
          <w:lang w:eastAsia="ko-KR"/>
        </w:rPr>
      </w:pPr>
      <w:r w:rsidRPr="00AF2302">
        <w:rPr>
          <w:lang w:eastAsia="ko-KR"/>
        </w:rPr>
        <w:t>A Consumer NF (e.g. SMF) determines a need for a compute resource (e.g. triggered by PDU Session Establishment).</w:t>
      </w:r>
    </w:p>
    <w:p w14:paraId="0A78E273" w14:textId="706A4C49" w:rsidR="00AF2302" w:rsidRPr="00AF2302" w:rsidRDefault="00AF2302" w:rsidP="00AF2302">
      <w:pPr>
        <w:pStyle w:val="ListParagraph"/>
        <w:numPr>
          <w:ilvl w:val="0"/>
          <w:numId w:val="16"/>
        </w:numPr>
        <w:rPr>
          <w:lang w:eastAsia="ko-KR"/>
        </w:rPr>
      </w:pPr>
      <w:r w:rsidRPr="00AF2302">
        <w:rPr>
          <w:lang w:eastAsia="ko-KR"/>
        </w:rPr>
        <w:t xml:space="preserve">The SMF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Nnrf_NFDiscovery_Request</w:t>
      </w:r>
      <w:proofErr w:type="spellEnd"/>
      <w:r w:rsidRPr="00AF2302">
        <w:rPr>
          <w:lang w:eastAsia="ko-KR"/>
        </w:rPr>
        <w:t xml:space="preserve"> to the NRF. The request includes the Service Requirements (e.g. "Python 3.9", "GPU required") and Locality.</w:t>
      </w:r>
    </w:p>
    <w:p w14:paraId="1C06D1D1" w14:textId="0D95EA7A" w:rsidR="00C37D5D" w:rsidRDefault="00C37D5D" w:rsidP="00AF2302">
      <w:pPr>
        <w:pStyle w:val="ListParagraph"/>
        <w:numPr>
          <w:ilvl w:val="0"/>
          <w:numId w:val="16"/>
        </w:numPr>
        <w:rPr>
          <w:lang w:eastAsia="ko-KR"/>
        </w:rPr>
      </w:pPr>
      <w:r>
        <w:t>The NRF executes a multi-stage filtering algorithm by matching the requested parameters against the Static Capabilities (Table 6.22.1.1.1-1) and Dynamic At</w:t>
      </w:r>
      <w:bookmarkStart w:id="66" w:name="_GoBack"/>
      <w:bookmarkEnd w:id="66"/>
      <w:r>
        <w:t>tributes (Table 6.</w:t>
      </w:r>
      <w:r w:rsidR="00287C14">
        <w:t>22</w:t>
      </w:r>
      <w:r>
        <w:t>.</w:t>
      </w:r>
      <w:r w:rsidR="00287C14">
        <w:t>1</w:t>
      </w:r>
      <w:r>
        <w:t>.1.1-2)</w:t>
      </w:r>
    </w:p>
    <w:p w14:paraId="633F61AA" w14:textId="666FF555" w:rsidR="00AF2302" w:rsidRPr="00AF2302" w:rsidRDefault="00AF2302" w:rsidP="00AF2302">
      <w:pPr>
        <w:pStyle w:val="ListParagraph"/>
        <w:numPr>
          <w:ilvl w:val="0"/>
          <w:numId w:val="16"/>
        </w:numPr>
        <w:rPr>
          <w:lang w:eastAsia="ko-KR"/>
        </w:rPr>
      </w:pPr>
      <w:r w:rsidRPr="00AF2302">
        <w:rPr>
          <w:lang w:eastAsia="ko-KR"/>
        </w:rPr>
        <w:t xml:space="preserve">The NRF sends </w:t>
      </w:r>
      <w:proofErr w:type="spellStart"/>
      <w:r w:rsidRPr="00AF2302">
        <w:rPr>
          <w:lang w:eastAsia="ko-KR"/>
        </w:rPr>
        <w:t>Nnrf_NFDiscovery_Response</w:t>
      </w:r>
      <w:proofErr w:type="spellEnd"/>
      <w:r w:rsidRPr="00AF2302">
        <w:rPr>
          <w:lang w:eastAsia="ko-KR"/>
        </w:rPr>
        <w:t xml:space="preserve"> containing a list of suitable Compute Sites to the SMF.</w:t>
      </w:r>
    </w:p>
    <w:p w14:paraId="11929E76" w14:textId="335F4C72" w:rsidR="00AF2302" w:rsidRPr="00AF2302" w:rsidRDefault="00AF2302" w:rsidP="00AF2302">
      <w:pPr>
        <w:pStyle w:val="ListParagraph"/>
        <w:numPr>
          <w:ilvl w:val="0"/>
          <w:numId w:val="16"/>
        </w:numPr>
        <w:rPr>
          <w:lang w:eastAsia="ko-KR"/>
        </w:rPr>
      </w:pPr>
      <w:r w:rsidRPr="00AF2302">
        <w:rPr>
          <w:lang w:eastAsia="ko-KR"/>
        </w:rPr>
        <w:t>The SMF selects a Compute Site and performs N4 Session Modification with the UPF to steer traffic to the selected site.</w:t>
      </w:r>
    </w:p>
    <w:p w14:paraId="40D5D754" w14:textId="766B4E29" w:rsidR="00AF2302" w:rsidRDefault="00AF2302" w:rsidP="00AF2302">
      <w:pPr>
        <w:pStyle w:val="ListParagraph"/>
        <w:numPr>
          <w:ilvl w:val="0"/>
          <w:numId w:val="15"/>
        </w:numPr>
        <w:rPr>
          <w:lang w:eastAsia="ko-KR"/>
        </w:rPr>
      </w:pPr>
      <w:r w:rsidRPr="00AF2302">
        <w:rPr>
          <w:lang w:eastAsia="ko-KR"/>
        </w:rPr>
        <w:t>Dynamic Monitoring Phase:</w:t>
      </w:r>
    </w:p>
    <w:p w14:paraId="0DA277CE" w14:textId="77777777" w:rsidR="00AF2302" w:rsidRPr="00AF2302" w:rsidRDefault="00AF2302" w:rsidP="00AF2302">
      <w:pPr>
        <w:pStyle w:val="ListParagraph"/>
        <w:ind w:left="502"/>
        <w:rPr>
          <w:lang w:eastAsia="ko-KR"/>
        </w:rPr>
      </w:pPr>
    </w:p>
    <w:p w14:paraId="66B28FC6" w14:textId="2CDAC585" w:rsidR="00AF2302" w:rsidRPr="00AF2302" w:rsidRDefault="00AF2302" w:rsidP="00AF2302">
      <w:pPr>
        <w:pStyle w:val="ListParagraph"/>
        <w:numPr>
          <w:ilvl w:val="0"/>
          <w:numId w:val="17"/>
        </w:numPr>
        <w:rPr>
          <w:lang w:eastAsia="ko-KR"/>
        </w:rPr>
      </w:pPr>
      <w:r w:rsidRPr="00AF2302">
        <w:rPr>
          <w:lang w:eastAsia="ko-KR"/>
        </w:rPr>
        <w:t xml:space="preserve">To support service continuity, the SMF subscribes to status updates for the selected Compute Site by sending </w:t>
      </w:r>
      <w:proofErr w:type="spellStart"/>
      <w:r w:rsidRPr="00AF2302">
        <w:rPr>
          <w:lang w:eastAsia="ko-KR"/>
        </w:rPr>
        <w:t>Nnrf_NFManagement_NFStatusSubscribe</w:t>
      </w:r>
      <w:proofErr w:type="spellEnd"/>
      <w:r w:rsidRPr="00AF2302">
        <w:rPr>
          <w:lang w:eastAsia="ko-KR"/>
        </w:rPr>
        <w:t xml:space="preserve"> to the NRF, specifying a Target CS and Load Threshold.</w:t>
      </w:r>
    </w:p>
    <w:p w14:paraId="6B428C19" w14:textId="1DE8482A" w:rsidR="00AF2302" w:rsidRPr="00AF2302" w:rsidRDefault="00AF2302" w:rsidP="00AF2302">
      <w:pPr>
        <w:pStyle w:val="ListParagraph"/>
        <w:numPr>
          <w:ilvl w:val="0"/>
          <w:numId w:val="17"/>
        </w:numPr>
        <w:rPr>
          <w:lang w:eastAsia="ko-KR"/>
        </w:rPr>
      </w:pPr>
      <w:r w:rsidRPr="00AF2302">
        <w:rPr>
          <w:lang w:eastAsia="ko-KR"/>
        </w:rPr>
        <w:t xml:space="preserve">When the Compute Site detects a change in its internal state (e.g. Load Status &gt; Critical), it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Nnrf_NFManagement_NFUpdate</w:t>
      </w:r>
      <w:proofErr w:type="spellEnd"/>
      <w:r w:rsidRPr="00AF2302">
        <w:rPr>
          <w:lang w:eastAsia="ko-KR"/>
        </w:rPr>
        <w:t xml:space="preserve"> to the NRF.</w:t>
      </w:r>
    </w:p>
    <w:p w14:paraId="73058DDF" w14:textId="082B52DC" w:rsidR="00AF2302" w:rsidRPr="00AF2302" w:rsidRDefault="00AF2302" w:rsidP="00AF2302">
      <w:pPr>
        <w:pStyle w:val="ListParagraph"/>
        <w:numPr>
          <w:ilvl w:val="0"/>
          <w:numId w:val="17"/>
        </w:numPr>
        <w:rPr>
          <w:lang w:eastAsia="ko-KR"/>
        </w:rPr>
      </w:pPr>
      <w:r w:rsidRPr="00AF2302">
        <w:rPr>
          <w:lang w:eastAsia="ko-KR"/>
        </w:rPr>
        <w:t xml:space="preserve">The NRF detects that the subscription condition is met and sends </w:t>
      </w:r>
      <w:proofErr w:type="gramStart"/>
      <w:r w:rsidRPr="00AF2302">
        <w:rPr>
          <w:lang w:eastAsia="ko-KR"/>
        </w:rPr>
        <w:t>an</w:t>
      </w:r>
      <w:proofErr w:type="gramEnd"/>
      <w:r w:rsidRPr="00AF2302">
        <w:rPr>
          <w:lang w:eastAsia="ko-KR"/>
        </w:rPr>
        <w:t xml:space="preserve"> </w:t>
      </w:r>
      <w:proofErr w:type="spellStart"/>
      <w:r w:rsidRPr="00AF2302">
        <w:rPr>
          <w:lang w:eastAsia="ko-KR"/>
        </w:rPr>
        <w:t>Nnrf_NFManagement_NFStatusNotify</w:t>
      </w:r>
      <w:proofErr w:type="spellEnd"/>
      <w:r w:rsidRPr="00AF2302">
        <w:rPr>
          <w:lang w:eastAsia="ko-KR"/>
        </w:rPr>
        <w:t xml:space="preserve"> to the SMF indicating the event (e.g. "Overload").</w:t>
      </w:r>
    </w:p>
    <w:p w14:paraId="37208857" w14:textId="68FA1EAC" w:rsidR="00AF2302" w:rsidRDefault="00AF2302" w:rsidP="00AF2302">
      <w:pPr>
        <w:pStyle w:val="ListParagraph"/>
        <w:numPr>
          <w:ilvl w:val="0"/>
          <w:numId w:val="15"/>
        </w:numPr>
        <w:rPr>
          <w:lang w:eastAsia="ko-KR"/>
        </w:rPr>
      </w:pPr>
      <w:r w:rsidRPr="00AF2302">
        <w:rPr>
          <w:lang w:eastAsia="ko-KR"/>
        </w:rPr>
        <w:t>Re-Selection Phase:</w:t>
      </w:r>
    </w:p>
    <w:p w14:paraId="5E779276" w14:textId="77777777" w:rsidR="00AF2302" w:rsidRPr="00AF2302" w:rsidRDefault="00AF2302" w:rsidP="00AF2302">
      <w:pPr>
        <w:pStyle w:val="ListParagraph"/>
        <w:ind w:left="502"/>
        <w:rPr>
          <w:lang w:eastAsia="ko-KR"/>
        </w:rPr>
      </w:pPr>
    </w:p>
    <w:p w14:paraId="761B53D5" w14:textId="7487EB12" w:rsidR="00AF2302" w:rsidRPr="00AF2302" w:rsidRDefault="00AF2302" w:rsidP="00AF2302">
      <w:pPr>
        <w:pStyle w:val="ListParagraph"/>
        <w:numPr>
          <w:ilvl w:val="0"/>
          <w:numId w:val="18"/>
        </w:numPr>
        <w:rPr>
          <w:lang w:eastAsia="ko-KR"/>
        </w:rPr>
      </w:pPr>
      <w:r w:rsidRPr="00AF2302">
        <w:rPr>
          <w:lang w:eastAsia="ko-KR"/>
        </w:rPr>
        <w:t>Upon receiving the notification, the SMF determines that the current Compute Site is no longer suitable.</w:t>
      </w:r>
    </w:p>
    <w:p w14:paraId="116C179B" w14:textId="5F42131E" w:rsidR="00AF2302" w:rsidRPr="00AF2302" w:rsidRDefault="00AF2302" w:rsidP="001F466C">
      <w:pPr>
        <w:pStyle w:val="ListParagraph"/>
        <w:numPr>
          <w:ilvl w:val="0"/>
          <w:numId w:val="18"/>
        </w:numPr>
        <w:rPr>
          <w:lang w:eastAsia="ko-KR"/>
        </w:rPr>
      </w:pPr>
      <w:r w:rsidRPr="00AF2302">
        <w:rPr>
          <w:lang w:eastAsia="ko-KR"/>
        </w:rPr>
        <w:t xml:space="preserve">The SMF triggers Re-discovery by sending a new </w:t>
      </w:r>
      <w:proofErr w:type="spellStart"/>
      <w:r w:rsidRPr="00AF2302">
        <w:rPr>
          <w:lang w:eastAsia="ko-KR"/>
        </w:rPr>
        <w:t>Nnrf_NFDiscovery_Request</w:t>
      </w:r>
      <w:proofErr w:type="spellEnd"/>
      <w:r w:rsidRPr="00AF2302">
        <w:rPr>
          <w:lang w:eastAsia="ko-KR"/>
        </w:rPr>
        <w:t xml:space="preserve"> to the NRF.</w:t>
      </w:r>
    </w:p>
    <w:p w14:paraId="7AD24748" w14:textId="04AD93EE" w:rsidR="00AF2302" w:rsidRPr="00AF2302" w:rsidRDefault="00AF2302" w:rsidP="001F466C">
      <w:pPr>
        <w:pStyle w:val="ListParagraph"/>
        <w:numPr>
          <w:ilvl w:val="0"/>
          <w:numId w:val="18"/>
        </w:numPr>
        <w:rPr>
          <w:lang w:eastAsia="ko-KR"/>
        </w:rPr>
      </w:pPr>
      <w:r w:rsidRPr="00AF2302">
        <w:rPr>
          <w:lang w:eastAsia="ko-KR"/>
        </w:rPr>
        <w:t>The NRF returns a new candidate Compute Site</w:t>
      </w:r>
      <w:r w:rsidR="001F466C">
        <w:rPr>
          <w:lang w:eastAsia="ko-KR"/>
        </w:rPr>
        <w:t>s</w:t>
      </w:r>
      <w:r w:rsidRPr="00AF2302">
        <w:rPr>
          <w:lang w:eastAsia="ko-KR"/>
        </w:rPr>
        <w:t>.</w:t>
      </w:r>
    </w:p>
    <w:p w14:paraId="6AA72757" w14:textId="5CFF99C1" w:rsidR="00AF2302" w:rsidRPr="001F466C" w:rsidRDefault="00AF2302" w:rsidP="001F466C">
      <w:pPr>
        <w:pStyle w:val="ListParagraph"/>
        <w:numPr>
          <w:ilvl w:val="0"/>
          <w:numId w:val="18"/>
        </w:numPr>
        <w:rPr>
          <w:lang w:eastAsia="ko-KR"/>
        </w:rPr>
      </w:pPr>
      <w:r w:rsidRPr="00AF2302">
        <w:rPr>
          <w:lang w:eastAsia="ko-KR"/>
        </w:rPr>
        <w:t>The SMF updates the traffic steering rules via N4 Session Modification Request to the UPF, directing traffic to the new Compute Site.</w:t>
      </w:r>
    </w:p>
    <w:p w14:paraId="76CEEC83" w14:textId="2F353672" w:rsidR="0036775E" w:rsidRDefault="0036775E" w:rsidP="0036775E">
      <w:pPr>
        <w:pStyle w:val="Heading4"/>
      </w:pPr>
      <w:r w:rsidRPr="001D0732">
        <w:rPr>
          <w:lang w:eastAsia="zh-CN"/>
        </w:rPr>
        <w:lastRenderedPageBreak/>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2E113F57" w:rsidR="005644BA"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595F8575" w14:textId="77EC888C" w:rsidR="001F466C" w:rsidRPr="001F466C" w:rsidRDefault="001F466C" w:rsidP="001F466C">
      <w:pPr>
        <w:rPr>
          <w:lang w:eastAsia="ko-KR"/>
        </w:rPr>
      </w:pPr>
      <w:r w:rsidRPr="001F466C">
        <w:rPr>
          <w:lang w:eastAsia="ko-KR"/>
        </w:rPr>
        <w:t>The solution imp</w:t>
      </w:r>
      <w:r w:rsidR="00F71417">
        <w:rPr>
          <w:lang w:eastAsia="ko-KR"/>
        </w:rPr>
        <w:t>\</w:t>
      </w:r>
      <w:r w:rsidRPr="001F466C">
        <w:rPr>
          <w:lang w:eastAsia="ko-KR"/>
        </w:rPr>
        <w:t>acts the following entities and services:</w:t>
      </w:r>
    </w:p>
    <w:p w14:paraId="408FCE18" w14:textId="00DB8427" w:rsidR="001F466C" w:rsidRPr="001F466C" w:rsidRDefault="001F466C" w:rsidP="001F466C">
      <w:pPr>
        <w:pStyle w:val="ListParagraph"/>
        <w:numPr>
          <w:ilvl w:val="0"/>
          <w:numId w:val="21"/>
        </w:numPr>
        <w:rPr>
          <w:lang w:eastAsia="ko-KR"/>
        </w:rPr>
      </w:pPr>
      <w:r w:rsidRPr="001F466C">
        <w:rPr>
          <w:lang w:eastAsia="ko-KR"/>
        </w:rPr>
        <w:t>Compute Site (CS): A new logical entity or enhanced NF that registers granular capabilities and dynamic status.</w:t>
      </w:r>
    </w:p>
    <w:p w14:paraId="67E23A78" w14:textId="4FC7E530" w:rsidR="001F466C" w:rsidRPr="001F466C" w:rsidRDefault="001F466C" w:rsidP="001F466C">
      <w:pPr>
        <w:pStyle w:val="ListParagraph"/>
        <w:numPr>
          <w:ilvl w:val="0"/>
          <w:numId w:val="21"/>
        </w:numPr>
        <w:rPr>
          <w:lang w:eastAsia="ko-KR"/>
        </w:rPr>
      </w:pPr>
      <w:r w:rsidRPr="001F466C">
        <w:rPr>
          <w:lang w:eastAsia="ko-KR"/>
        </w:rPr>
        <w:t xml:space="preserve">NRF: Enhanced to support the </w:t>
      </w:r>
      <w:proofErr w:type="spellStart"/>
      <w:r w:rsidRPr="001F466C">
        <w:rPr>
          <w:lang w:eastAsia="ko-KR"/>
        </w:rPr>
        <w:t>ComputeSiteProfile</w:t>
      </w:r>
      <w:proofErr w:type="spellEnd"/>
      <w:r w:rsidRPr="001F466C">
        <w:rPr>
          <w:lang w:eastAsia="ko-KR"/>
        </w:rPr>
        <w:t xml:space="preserve"> schema and capability-aware discovery logic.</w:t>
      </w:r>
    </w:p>
    <w:p w14:paraId="6CE9FFEF" w14:textId="67F3FB1A" w:rsidR="001F466C" w:rsidRPr="001F466C" w:rsidRDefault="001F466C" w:rsidP="001F466C">
      <w:pPr>
        <w:pStyle w:val="ListParagraph"/>
        <w:numPr>
          <w:ilvl w:val="0"/>
          <w:numId w:val="21"/>
        </w:numPr>
        <w:rPr>
          <w:lang w:eastAsia="ko-KR"/>
        </w:rPr>
      </w:pPr>
      <w:r w:rsidRPr="001F466C">
        <w:rPr>
          <w:lang w:eastAsia="ko-KR"/>
        </w:rPr>
        <w:t>SMF: Enhanced to include compute service constraints in discovery requests and handle dynamic re-selection logic.</w:t>
      </w:r>
    </w:p>
    <w:p w14:paraId="680C54B4" w14:textId="77777777" w:rsidR="001F466C" w:rsidRPr="001F466C" w:rsidRDefault="001F466C" w:rsidP="001F466C">
      <w:pPr>
        <w:rPr>
          <w:lang w:eastAsia="ko-KR"/>
        </w:rPr>
      </w:pPr>
      <w:r w:rsidRPr="001F466C">
        <w:rPr>
          <w:lang w:eastAsia="ko-KR"/>
        </w:rPr>
        <w:t>Impacted Service Operations:</w:t>
      </w:r>
    </w:p>
    <w:p w14:paraId="3C1A7859" w14:textId="7C35882D" w:rsidR="001F466C" w:rsidRDefault="001F466C" w:rsidP="001F466C">
      <w:pPr>
        <w:pStyle w:val="ListParagraph"/>
        <w:numPr>
          <w:ilvl w:val="0"/>
          <w:numId w:val="22"/>
        </w:numPr>
        <w:rPr>
          <w:lang w:eastAsia="ko-KR"/>
        </w:rPr>
      </w:pPr>
      <w:proofErr w:type="spellStart"/>
      <w:r w:rsidRPr="001F466C">
        <w:rPr>
          <w:lang w:eastAsia="ko-KR"/>
        </w:rPr>
        <w:t>Nnrf_NFManagement_NFRegister</w:t>
      </w:r>
      <w:proofErr w:type="spellEnd"/>
      <w:r w:rsidRPr="001F466C">
        <w:rPr>
          <w:lang w:eastAsia="ko-KR"/>
        </w:rPr>
        <w:t xml:space="preserve">: Updated to carry </w:t>
      </w:r>
      <w:proofErr w:type="spellStart"/>
      <w:r w:rsidRPr="001F466C">
        <w:rPr>
          <w:lang w:eastAsia="ko-KR"/>
        </w:rPr>
        <w:t>ComputeSiteProfile</w:t>
      </w:r>
      <w:proofErr w:type="spellEnd"/>
      <w:r w:rsidRPr="001F466C">
        <w:rPr>
          <w:lang w:eastAsia="ko-KR"/>
        </w:rPr>
        <w:t>.</w:t>
      </w:r>
    </w:p>
    <w:p w14:paraId="2CB61E3C" w14:textId="0BF9BFB0" w:rsidR="001F466C" w:rsidRPr="001F466C" w:rsidRDefault="001F466C" w:rsidP="001F466C">
      <w:pPr>
        <w:pStyle w:val="ListParagraph"/>
        <w:numPr>
          <w:ilvl w:val="0"/>
          <w:numId w:val="22"/>
        </w:numPr>
        <w:rPr>
          <w:lang w:eastAsia="ko-KR"/>
        </w:rPr>
      </w:pPr>
      <w:proofErr w:type="spellStart"/>
      <w:r>
        <w:t>Nnrf_NFManagement_NFUpdate</w:t>
      </w:r>
      <w:proofErr w:type="spellEnd"/>
      <w:r>
        <w:t xml:space="preserve">: Updated to support </w:t>
      </w:r>
      <w:proofErr w:type="spellStart"/>
      <w:r>
        <w:t>Computesite</w:t>
      </w:r>
      <w:proofErr w:type="spellEnd"/>
      <w:r>
        <w:t xml:space="preserve"> profile attributes</w:t>
      </w:r>
    </w:p>
    <w:p w14:paraId="5E87CAF1" w14:textId="400CDF57" w:rsidR="001F466C" w:rsidRDefault="001F466C" w:rsidP="001F466C">
      <w:pPr>
        <w:pStyle w:val="ListParagraph"/>
        <w:numPr>
          <w:ilvl w:val="0"/>
          <w:numId w:val="22"/>
        </w:numPr>
        <w:rPr>
          <w:lang w:eastAsia="ko-KR"/>
        </w:rPr>
      </w:pPr>
      <w:proofErr w:type="spellStart"/>
      <w:r w:rsidRPr="001F466C">
        <w:rPr>
          <w:lang w:eastAsia="ko-KR"/>
        </w:rPr>
        <w:t>Nnrf_NFDiscovery_Request</w:t>
      </w:r>
      <w:proofErr w:type="spellEnd"/>
      <w:r>
        <w:rPr>
          <w:lang w:eastAsia="ko-KR"/>
        </w:rPr>
        <w:t>/Response</w:t>
      </w:r>
      <w:r w:rsidRPr="001F466C">
        <w:rPr>
          <w:lang w:eastAsia="ko-KR"/>
        </w:rPr>
        <w:t xml:space="preserve">: Updated to support </w:t>
      </w:r>
      <w:proofErr w:type="spellStart"/>
      <w:r w:rsidRPr="001F466C">
        <w:rPr>
          <w:lang w:eastAsia="ko-KR"/>
        </w:rPr>
        <w:t>ServiceConstraint</w:t>
      </w:r>
      <w:proofErr w:type="spellEnd"/>
      <w:r w:rsidRPr="001F466C">
        <w:rPr>
          <w:lang w:eastAsia="ko-KR"/>
        </w:rPr>
        <w:t xml:space="preserve"> query parameters.</w:t>
      </w:r>
    </w:p>
    <w:p w14:paraId="7CD1879A" w14:textId="2A83E5FB" w:rsidR="001F466C" w:rsidRDefault="001F466C" w:rsidP="001F466C">
      <w:pPr>
        <w:pStyle w:val="ListParagraph"/>
        <w:numPr>
          <w:ilvl w:val="0"/>
          <w:numId w:val="22"/>
        </w:numPr>
        <w:rPr>
          <w:lang w:eastAsia="ko-KR"/>
        </w:rPr>
      </w:pPr>
      <w:proofErr w:type="spellStart"/>
      <w:r>
        <w:t>Nnrf_NFManagement_NFStatusSubscribe</w:t>
      </w:r>
      <w:proofErr w:type="spellEnd"/>
      <w:r>
        <w:t xml:space="preserve"> : </w:t>
      </w:r>
      <w:r w:rsidRPr="001F466C">
        <w:rPr>
          <w:lang w:eastAsia="ko-KR"/>
        </w:rPr>
        <w:t>Updated to</w:t>
      </w:r>
      <w:r>
        <w:rPr>
          <w:lang w:eastAsia="ko-KR"/>
        </w:rPr>
        <w:t xml:space="preserve"> support compute site</w:t>
      </w:r>
    </w:p>
    <w:p w14:paraId="0F740F99" w14:textId="2DAB951B" w:rsidR="001F466C" w:rsidRDefault="001F466C" w:rsidP="001F466C">
      <w:pPr>
        <w:pStyle w:val="ListParagraph"/>
        <w:numPr>
          <w:ilvl w:val="0"/>
          <w:numId w:val="22"/>
        </w:numPr>
      </w:pPr>
      <w:proofErr w:type="spellStart"/>
      <w:r w:rsidRPr="001F466C">
        <w:t>Nnrf_NFManagement_NFStatusNotify</w:t>
      </w:r>
      <w:proofErr w:type="spellEnd"/>
      <w:r w:rsidRPr="001F466C">
        <w:t xml:space="preserve"> </w:t>
      </w:r>
      <w:r>
        <w:t xml:space="preserve">: </w:t>
      </w:r>
      <w:r w:rsidRPr="001F466C">
        <w:rPr>
          <w:lang w:eastAsia="ko-KR"/>
        </w:rPr>
        <w:t>Updated to</w:t>
      </w:r>
      <w:r>
        <w:rPr>
          <w:lang w:eastAsia="ko-KR"/>
        </w:rPr>
        <w:t xml:space="preserve"> support compute site</w:t>
      </w:r>
    </w:p>
    <w:p w14:paraId="66B7C6AB" w14:textId="77777777" w:rsidR="001F466C" w:rsidRPr="006D15C1" w:rsidRDefault="001F466C" w:rsidP="001F466C">
      <w:pPr>
        <w:pStyle w:val="B1"/>
        <w:rPr>
          <w:i/>
          <w:iCs/>
          <w:color w:val="0070C0"/>
        </w:rPr>
      </w:pP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36C34" w14:textId="77777777" w:rsidR="00BE635B" w:rsidRDefault="00BE635B">
      <w:r>
        <w:separator/>
      </w:r>
    </w:p>
  </w:endnote>
  <w:endnote w:type="continuationSeparator" w:id="0">
    <w:p w14:paraId="2DE55399" w14:textId="77777777" w:rsidR="00BE635B" w:rsidRDefault="00BE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ADCF1" w14:textId="77777777" w:rsidR="00BE635B" w:rsidRDefault="00BE635B">
      <w:r>
        <w:separator/>
      </w:r>
    </w:p>
  </w:footnote>
  <w:footnote w:type="continuationSeparator" w:id="0">
    <w:p w14:paraId="2D05C69C" w14:textId="77777777" w:rsidR="00BE635B" w:rsidRDefault="00BE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9AE"/>
    <w:multiLevelType w:val="hybridMultilevel"/>
    <w:tmpl w:val="94AAA5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F822CB"/>
    <w:multiLevelType w:val="hybridMultilevel"/>
    <w:tmpl w:val="1A929CAE"/>
    <w:lvl w:ilvl="0" w:tplc="61F0A4F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F2A7463"/>
    <w:multiLevelType w:val="hybridMultilevel"/>
    <w:tmpl w:val="DED4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EC7D5A"/>
    <w:multiLevelType w:val="hybridMultilevel"/>
    <w:tmpl w:val="50BEF5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D516D3F"/>
    <w:multiLevelType w:val="hybridMultilevel"/>
    <w:tmpl w:val="0E868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3615D2"/>
    <w:multiLevelType w:val="multilevel"/>
    <w:tmpl w:val="BD445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A08EB"/>
    <w:multiLevelType w:val="hybridMultilevel"/>
    <w:tmpl w:val="9F5ABB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A122704"/>
    <w:multiLevelType w:val="hybridMultilevel"/>
    <w:tmpl w:val="DB48EE90"/>
    <w:lvl w:ilvl="0" w:tplc="4009000F">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8" w15:restartNumberingAfterBreak="0">
    <w:nsid w:val="377709E4"/>
    <w:multiLevelType w:val="hybridMultilevel"/>
    <w:tmpl w:val="97AE56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D9A00EB"/>
    <w:multiLevelType w:val="hybridMultilevel"/>
    <w:tmpl w:val="1390F268"/>
    <w:lvl w:ilvl="0" w:tplc="953EFFA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0" w15:restartNumberingAfterBreak="0">
    <w:nsid w:val="42FC70E0"/>
    <w:multiLevelType w:val="hybridMultilevel"/>
    <w:tmpl w:val="5D561F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8900491"/>
    <w:multiLevelType w:val="multilevel"/>
    <w:tmpl w:val="D1FE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EC76ED"/>
    <w:multiLevelType w:val="multilevel"/>
    <w:tmpl w:val="4FB09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53BED"/>
    <w:multiLevelType w:val="hybridMultilevel"/>
    <w:tmpl w:val="D2FC8A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BAF34B4"/>
    <w:multiLevelType w:val="hybridMultilevel"/>
    <w:tmpl w:val="0888A83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3622E21"/>
    <w:multiLevelType w:val="hybridMultilevel"/>
    <w:tmpl w:val="E70A062A"/>
    <w:lvl w:ilvl="0" w:tplc="40090001">
      <w:start w:val="1"/>
      <w:numFmt w:val="bullet"/>
      <w:lvlText w:val=""/>
      <w:lvlJc w:val="left"/>
      <w:pPr>
        <w:ind w:left="1364" w:hanging="360"/>
      </w:pPr>
      <w:rPr>
        <w:rFonts w:ascii="Symbol" w:hAnsi="Symbol" w:hint="default"/>
      </w:rPr>
    </w:lvl>
    <w:lvl w:ilvl="1" w:tplc="40090003" w:tentative="1">
      <w:start w:val="1"/>
      <w:numFmt w:val="bullet"/>
      <w:lvlText w:val="o"/>
      <w:lvlJc w:val="left"/>
      <w:pPr>
        <w:ind w:left="2084" w:hanging="360"/>
      </w:pPr>
      <w:rPr>
        <w:rFonts w:ascii="Courier New" w:hAnsi="Courier New" w:cs="Courier New" w:hint="default"/>
      </w:rPr>
    </w:lvl>
    <w:lvl w:ilvl="2" w:tplc="40090005" w:tentative="1">
      <w:start w:val="1"/>
      <w:numFmt w:val="bullet"/>
      <w:lvlText w:val=""/>
      <w:lvlJc w:val="left"/>
      <w:pPr>
        <w:ind w:left="2804" w:hanging="360"/>
      </w:pPr>
      <w:rPr>
        <w:rFonts w:ascii="Wingdings" w:hAnsi="Wingdings" w:hint="default"/>
      </w:rPr>
    </w:lvl>
    <w:lvl w:ilvl="3" w:tplc="40090001" w:tentative="1">
      <w:start w:val="1"/>
      <w:numFmt w:val="bullet"/>
      <w:lvlText w:val=""/>
      <w:lvlJc w:val="left"/>
      <w:pPr>
        <w:ind w:left="3524" w:hanging="360"/>
      </w:pPr>
      <w:rPr>
        <w:rFonts w:ascii="Symbol" w:hAnsi="Symbol" w:hint="default"/>
      </w:rPr>
    </w:lvl>
    <w:lvl w:ilvl="4" w:tplc="40090003" w:tentative="1">
      <w:start w:val="1"/>
      <w:numFmt w:val="bullet"/>
      <w:lvlText w:val="o"/>
      <w:lvlJc w:val="left"/>
      <w:pPr>
        <w:ind w:left="4244" w:hanging="360"/>
      </w:pPr>
      <w:rPr>
        <w:rFonts w:ascii="Courier New" w:hAnsi="Courier New" w:cs="Courier New" w:hint="default"/>
      </w:rPr>
    </w:lvl>
    <w:lvl w:ilvl="5" w:tplc="40090005" w:tentative="1">
      <w:start w:val="1"/>
      <w:numFmt w:val="bullet"/>
      <w:lvlText w:val=""/>
      <w:lvlJc w:val="left"/>
      <w:pPr>
        <w:ind w:left="4964" w:hanging="360"/>
      </w:pPr>
      <w:rPr>
        <w:rFonts w:ascii="Wingdings" w:hAnsi="Wingdings" w:hint="default"/>
      </w:rPr>
    </w:lvl>
    <w:lvl w:ilvl="6" w:tplc="40090001" w:tentative="1">
      <w:start w:val="1"/>
      <w:numFmt w:val="bullet"/>
      <w:lvlText w:val=""/>
      <w:lvlJc w:val="left"/>
      <w:pPr>
        <w:ind w:left="5684" w:hanging="360"/>
      </w:pPr>
      <w:rPr>
        <w:rFonts w:ascii="Symbol" w:hAnsi="Symbol" w:hint="default"/>
      </w:rPr>
    </w:lvl>
    <w:lvl w:ilvl="7" w:tplc="40090003" w:tentative="1">
      <w:start w:val="1"/>
      <w:numFmt w:val="bullet"/>
      <w:lvlText w:val="o"/>
      <w:lvlJc w:val="left"/>
      <w:pPr>
        <w:ind w:left="6404" w:hanging="360"/>
      </w:pPr>
      <w:rPr>
        <w:rFonts w:ascii="Courier New" w:hAnsi="Courier New" w:cs="Courier New" w:hint="default"/>
      </w:rPr>
    </w:lvl>
    <w:lvl w:ilvl="8" w:tplc="40090005" w:tentative="1">
      <w:start w:val="1"/>
      <w:numFmt w:val="bullet"/>
      <w:lvlText w:val=""/>
      <w:lvlJc w:val="left"/>
      <w:pPr>
        <w:ind w:left="712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6E2BC7"/>
    <w:multiLevelType w:val="multilevel"/>
    <w:tmpl w:val="3B4E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A73857"/>
    <w:multiLevelType w:val="multilevel"/>
    <w:tmpl w:val="2FD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692A0E"/>
    <w:multiLevelType w:val="hybridMultilevel"/>
    <w:tmpl w:val="DACEAEE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76D6F"/>
    <w:multiLevelType w:val="hybridMultilevel"/>
    <w:tmpl w:val="DF623F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EE646B0"/>
    <w:multiLevelType w:val="hybridMultilevel"/>
    <w:tmpl w:val="33B6404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22" w15:restartNumberingAfterBreak="0">
    <w:nsid w:val="7AEC7179"/>
    <w:multiLevelType w:val="hybridMultilevel"/>
    <w:tmpl w:val="236C48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7A3F06"/>
    <w:multiLevelType w:val="hybridMultilevel"/>
    <w:tmpl w:val="BA109E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2"/>
  </w:num>
  <w:num w:numId="3">
    <w:abstractNumId w:val="6"/>
  </w:num>
  <w:num w:numId="4">
    <w:abstractNumId w:val="1"/>
  </w:num>
  <w:num w:numId="5">
    <w:abstractNumId w:val="14"/>
  </w:num>
  <w:num w:numId="6">
    <w:abstractNumId w:val="5"/>
  </w:num>
  <w:num w:numId="7">
    <w:abstractNumId w:val="13"/>
  </w:num>
  <w:num w:numId="8">
    <w:abstractNumId w:val="11"/>
  </w:num>
  <w:num w:numId="9">
    <w:abstractNumId w:val="23"/>
  </w:num>
  <w:num w:numId="10">
    <w:abstractNumId w:val="15"/>
  </w:num>
  <w:num w:numId="11">
    <w:abstractNumId w:val="8"/>
  </w:num>
  <w:num w:numId="12">
    <w:abstractNumId w:val="9"/>
  </w:num>
  <w:num w:numId="13">
    <w:abstractNumId w:val="3"/>
  </w:num>
  <w:num w:numId="14">
    <w:abstractNumId w:val="22"/>
  </w:num>
  <w:num w:numId="15">
    <w:abstractNumId w:val="7"/>
  </w:num>
  <w:num w:numId="16">
    <w:abstractNumId w:val="2"/>
  </w:num>
  <w:num w:numId="17">
    <w:abstractNumId w:val="10"/>
  </w:num>
  <w:num w:numId="18">
    <w:abstractNumId w:val="4"/>
  </w:num>
  <w:num w:numId="19">
    <w:abstractNumId w:val="18"/>
  </w:num>
  <w:num w:numId="20">
    <w:abstractNumId w:val="17"/>
  </w:num>
  <w:num w:numId="21">
    <w:abstractNumId w:val="0"/>
  </w:num>
  <w:num w:numId="22">
    <w:abstractNumId w:val="19"/>
  </w:num>
  <w:num w:numId="23">
    <w:abstractNumId w:val="2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68AF"/>
    <w:rsid w:val="00134914"/>
    <w:rsid w:val="00147430"/>
    <w:rsid w:val="001604A8"/>
    <w:rsid w:val="00185549"/>
    <w:rsid w:val="001937CF"/>
    <w:rsid w:val="001A034B"/>
    <w:rsid w:val="001B093A"/>
    <w:rsid w:val="001C35FE"/>
    <w:rsid w:val="001C5CF1"/>
    <w:rsid w:val="001D1A56"/>
    <w:rsid w:val="001E0A30"/>
    <w:rsid w:val="001F466C"/>
    <w:rsid w:val="00213C5B"/>
    <w:rsid w:val="00214DF0"/>
    <w:rsid w:val="002328BC"/>
    <w:rsid w:val="00243096"/>
    <w:rsid w:val="002474B7"/>
    <w:rsid w:val="002518BD"/>
    <w:rsid w:val="00266561"/>
    <w:rsid w:val="00277711"/>
    <w:rsid w:val="00287C14"/>
    <w:rsid w:val="002943E1"/>
    <w:rsid w:val="0029501B"/>
    <w:rsid w:val="002B4079"/>
    <w:rsid w:val="003216ED"/>
    <w:rsid w:val="00323D38"/>
    <w:rsid w:val="00337943"/>
    <w:rsid w:val="0036775E"/>
    <w:rsid w:val="00375166"/>
    <w:rsid w:val="003D5D20"/>
    <w:rsid w:val="004054C1"/>
    <w:rsid w:val="0044235F"/>
    <w:rsid w:val="004721C0"/>
    <w:rsid w:val="004E2F92"/>
    <w:rsid w:val="004F2D24"/>
    <w:rsid w:val="00512260"/>
    <w:rsid w:val="0051513A"/>
    <w:rsid w:val="0051688C"/>
    <w:rsid w:val="005626F6"/>
    <w:rsid w:val="005644BA"/>
    <w:rsid w:val="00567921"/>
    <w:rsid w:val="005E5F61"/>
    <w:rsid w:val="00622E20"/>
    <w:rsid w:val="00653E2A"/>
    <w:rsid w:val="00672A6C"/>
    <w:rsid w:val="00672D63"/>
    <w:rsid w:val="00690307"/>
    <w:rsid w:val="0069541A"/>
    <w:rsid w:val="006B621B"/>
    <w:rsid w:val="006D15C1"/>
    <w:rsid w:val="007178CA"/>
    <w:rsid w:val="00780A06"/>
    <w:rsid w:val="00785301"/>
    <w:rsid w:val="00793D77"/>
    <w:rsid w:val="007B424A"/>
    <w:rsid w:val="007E31FA"/>
    <w:rsid w:val="008171CF"/>
    <w:rsid w:val="0082707E"/>
    <w:rsid w:val="00883904"/>
    <w:rsid w:val="008B4AAF"/>
    <w:rsid w:val="009158D2"/>
    <w:rsid w:val="009255E7"/>
    <w:rsid w:val="00982BA7"/>
    <w:rsid w:val="00995C58"/>
    <w:rsid w:val="009A21B0"/>
    <w:rsid w:val="009D04F7"/>
    <w:rsid w:val="00A34787"/>
    <w:rsid w:val="00A36BAD"/>
    <w:rsid w:val="00A85EEC"/>
    <w:rsid w:val="00AA3DBE"/>
    <w:rsid w:val="00AA7E59"/>
    <w:rsid w:val="00AB1CCA"/>
    <w:rsid w:val="00AC2721"/>
    <w:rsid w:val="00AE35AD"/>
    <w:rsid w:val="00AF2302"/>
    <w:rsid w:val="00B41104"/>
    <w:rsid w:val="00BA4BE2"/>
    <w:rsid w:val="00BD1620"/>
    <w:rsid w:val="00BE635B"/>
    <w:rsid w:val="00BF3721"/>
    <w:rsid w:val="00C03966"/>
    <w:rsid w:val="00C310CB"/>
    <w:rsid w:val="00C37D5D"/>
    <w:rsid w:val="00C44D05"/>
    <w:rsid w:val="00C601CB"/>
    <w:rsid w:val="00C86F41"/>
    <w:rsid w:val="00C87441"/>
    <w:rsid w:val="00C93D83"/>
    <w:rsid w:val="00CC4471"/>
    <w:rsid w:val="00CD4CCF"/>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0F714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D5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29501B"/>
    <w:pPr>
      <w:spacing w:before="100" w:beforeAutospacing="1" w:after="100" w:afterAutospacing="1"/>
    </w:pPr>
    <w:rPr>
      <w:rFonts w:eastAsia="Times New Roman"/>
      <w:sz w:val="24"/>
      <w:szCs w:val="24"/>
      <w:lang w:val="en-IN" w:eastAsia="en-IN"/>
    </w:rPr>
  </w:style>
  <w:style w:type="character" w:customStyle="1" w:styleId="citation-60">
    <w:name w:val="citation-60"/>
    <w:basedOn w:val="DefaultParagraphFont"/>
    <w:rsid w:val="0029501B"/>
  </w:style>
  <w:style w:type="paragraph" w:styleId="ListParagraph">
    <w:name w:val="List Paragraph"/>
    <w:basedOn w:val="Normal"/>
    <w:uiPriority w:val="34"/>
    <w:qFormat/>
    <w:rsid w:val="00323D38"/>
    <w:pPr>
      <w:ind w:left="720"/>
      <w:contextualSpacing/>
    </w:pPr>
  </w:style>
  <w:style w:type="character" w:styleId="HTMLCode">
    <w:name w:val="HTML Code"/>
    <w:basedOn w:val="DefaultParagraphFont"/>
    <w:uiPriority w:val="99"/>
    <w:unhideWhenUsed/>
    <w:rsid w:val="00323D38"/>
    <w:rPr>
      <w:rFonts w:ascii="Courier New" w:eastAsia="Times New Roman" w:hAnsi="Courier New" w:cs="Courier New"/>
      <w:sz w:val="20"/>
      <w:szCs w:val="20"/>
    </w:rPr>
  </w:style>
  <w:style w:type="paragraph" w:styleId="Caption">
    <w:name w:val="caption"/>
    <w:basedOn w:val="Normal"/>
    <w:next w:val="Normal"/>
    <w:unhideWhenUsed/>
    <w:qFormat/>
    <w:rsid w:val="001A034B"/>
    <w:pPr>
      <w:spacing w:after="200"/>
    </w:pPr>
    <w:rPr>
      <w:i/>
      <w:iCs/>
      <w:color w:val="44546A" w:themeColor="text2"/>
      <w:sz w:val="18"/>
      <w:szCs w:val="18"/>
    </w:rPr>
  </w:style>
  <w:style w:type="character" w:styleId="Strong">
    <w:name w:val="Strong"/>
    <w:basedOn w:val="DefaultParagraphFont"/>
    <w:uiPriority w:val="22"/>
    <w:qFormat/>
    <w:rsid w:val="001D1A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957934">
      <w:bodyDiv w:val="1"/>
      <w:marLeft w:val="0"/>
      <w:marRight w:val="0"/>
      <w:marTop w:val="0"/>
      <w:marBottom w:val="0"/>
      <w:divBdr>
        <w:top w:val="none" w:sz="0" w:space="0" w:color="auto"/>
        <w:left w:val="none" w:sz="0" w:space="0" w:color="auto"/>
        <w:bottom w:val="none" w:sz="0" w:space="0" w:color="auto"/>
        <w:right w:val="none" w:sz="0" w:space="0" w:color="auto"/>
      </w:divBdr>
    </w:div>
    <w:div w:id="1290817148">
      <w:bodyDiv w:val="1"/>
      <w:marLeft w:val="0"/>
      <w:marRight w:val="0"/>
      <w:marTop w:val="0"/>
      <w:marBottom w:val="0"/>
      <w:divBdr>
        <w:top w:val="none" w:sz="0" w:space="0" w:color="auto"/>
        <w:left w:val="none" w:sz="0" w:space="0" w:color="auto"/>
        <w:bottom w:val="none" w:sz="0" w:space="0" w:color="auto"/>
        <w:right w:val="none" w:sz="0" w:space="0" w:color="auto"/>
      </w:divBdr>
    </w:div>
    <w:div w:id="1297687741">
      <w:bodyDiv w:val="1"/>
      <w:marLeft w:val="0"/>
      <w:marRight w:val="0"/>
      <w:marTop w:val="0"/>
      <w:marBottom w:val="0"/>
      <w:divBdr>
        <w:top w:val="none" w:sz="0" w:space="0" w:color="auto"/>
        <w:left w:val="none" w:sz="0" w:space="0" w:color="auto"/>
        <w:bottom w:val="none" w:sz="0" w:space="0" w:color="auto"/>
        <w:right w:val="none" w:sz="0" w:space="0" w:color="auto"/>
      </w:divBdr>
    </w:div>
    <w:div w:id="133275296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9394574">
      <w:bodyDiv w:val="1"/>
      <w:marLeft w:val="0"/>
      <w:marRight w:val="0"/>
      <w:marTop w:val="0"/>
      <w:marBottom w:val="0"/>
      <w:divBdr>
        <w:top w:val="none" w:sz="0" w:space="0" w:color="auto"/>
        <w:left w:val="none" w:sz="0" w:space="0" w:color="auto"/>
        <w:bottom w:val="none" w:sz="0" w:space="0" w:color="auto"/>
        <w:right w:val="none" w:sz="0" w:space="0" w:color="auto"/>
      </w:divBdr>
    </w:div>
    <w:div w:id="1539318281">
      <w:bodyDiv w:val="1"/>
      <w:marLeft w:val="0"/>
      <w:marRight w:val="0"/>
      <w:marTop w:val="0"/>
      <w:marBottom w:val="0"/>
      <w:divBdr>
        <w:top w:val="none" w:sz="0" w:space="0" w:color="auto"/>
        <w:left w:val="none" w:sz="0" w:space="0" w:color="auto"/>
        <w:bottom w:val="none" w:sz="0" w:space="0" w:color="auto"/>
        <w:right w:val="none" w:sz="0" w:space="0" w:color="auto"/>
      </w:divBdr>
    </w:div>
    <w:div w:id="160472528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47348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0079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906513">
      <w:bodyDiv w:val="1"/>
      <w:marLeft w:val="0"/>
      <w:marRight w:val="0"/>
      <w:marTop w:val="0"/>
      <w:marBottom w:val="0"/>
      <w:divBdr>
        <w:top w:val="none" w:sz="0" w:space="0" w:color="auto"/>
        <w:left w:val="none" w:sz="0" w:space="0" w:color="auto"/>
        <w:bottom w:val="none" w:sz="0" w:space="0" w:color="auto"/>
        <w:right w:val="none" w:sz="0" w:space="0" w:color="auto"/>
      </w:divBdr>
    </w:div>
    <w:div w:id="214519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314B-A5E1-4F57-BF17-F8E9E42D61B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4</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Navas Njarakkadavath</cp:lastModifiedBy>
  <cp:revision>13</cp:revision>
  <cp:lastPrinted>1900-01-01T05:00:00Z</cp:lastPrinted>
  <dcterms:created xsi:type="dcterms:W3CDTF">2026-01-06T09:04:00Z</dcterms:created>
  <dcterms:modified xsi:type="dcterms:W3CDTF">2026-01-23T09:56:00Z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